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E6315" w14:paraId="62F48E05" w14:textId="77777777" w:rsidTr="007D4116">
        <w:trPr>
          <w:trHeight w:val="386"/>
          <w:jc w:val="center"/>
        </w:trPr>
        <w:tc>
          <w:tcPr>
            <w:tcW w:w="4045" w:type="dxa"/>
            <w:gridSpan w:val="3"/>
          </w:tcPr>
          <w:p w14:paraId="10873F7B" w14:textId="77777777" w:rsidR="006E6315" w:rsidRDefault="006E6315" w:rsidP="007D411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Pr="0015613E">
              <w:rPr>
                <w:rFonts w:ascii="Times New Roman" w:hAnsi="Times New Roman" w:cs="Times New Roman"/>
                <w:sz w:val="28"/>
                <w:szCs w:val="28"/>
                <w:shd w:val="clear" w:color="auto" w:fill="000000" w:themeFill="text1"/>
                <w:rtl/>
                <w:lang w:bidi="fa-IR"/>
              </w:rPr>
              <w:t>□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 ارشد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2F9AFF3E" w14:textId="77777777" w:rsidR="006E6315" w:rsidRDefault="006E6315" w:rsidP="007D411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2972" w:type="dxa"/>
            <w:gridSpan w:val="2"/>
          </w:tcPr>
          <w:p w14:paraId="683EB1C8" w14:textId="77777777" w:rsidR="006E6315" w:rsidRPr="005908E6" w:rsidRDefault="006E6315" w:rsidP="007D411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قوانین و تشکیلات مرمت</w:t>
            </w:r>
          </w:p>
        </w:tc>
        <w:tc>
          <w:tcPr>
            <w:tcW w:w="975" w:type="dxa"/>
            <w:vMerge w:val="restart"/>
          </w:tcPr>
          <w:p w14:paraId="483731B4" w14:textId="77777777" w:rsidR="006E6315" w:rsidRPr="00047D53" w:rsidRDefault="006E6315" w:rsidP="007D4116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087A9D63" w14:textId="77777777" w:rsidR="006E6315" w:rsidRDefault="006E6315" w:rsidP="007D4116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6E6315" w14:paraId="6879B12E" w14:textId="77777777" w:rsidTr="007D4116">
        <w:trPr>
          <w:trHeight w:val="341"/>
          <w:jc w:val="center"/>
        </w:trPr>
        <w:tc>
          <w:tcPr>
            <w:tcW w:w="6383" w:type="dxa"/>
            <w:gridSpan w:val="5"/>
          </w:tcPr>
          <w:p w14:paraId="5AF9325A" w14:textId="77777777" w:rsidR="006E6315" w:rsidRDefault="006E6315" w:rsidP="007D411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تاریخ و مبانی نظری مرمت</w:t>
            </w:r>
          </w:p>
        </w:tc>
        <w:tc>
          <w:tcPr>
            <w:tcW w:w="2972" w:type="dxa"/>
            <w:gridSpan w:val="2"/>
          </w:tcPr>
          <w:p w14:paraId="250D8D0D" w14:textId="77777777" w:rsidR="006E6315" w:rsidRPr="000D7CE6" w:rsidRDefault="006E6315" w:rsidP="007D4116">
            <w:pPr>
              <w:bidi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Pr="000D7CE6">
              <w:t xml:space="preserve"> </w:t>
            </w:r>
            <w:r w:rsidRPr="000D7CE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Conservation Laws and</w:t>
            </w: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 </w:t>
            </w:r>
            <w:r w:rsidRPr="000D7CE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Institutional Frameworks</w:t>
            </w:r>
          </w:p>
        </w:tc>
        <w:tc>
          <w:tcPr>
            <w:tcW w:w="975" w:type="dxa"/>
            <w:vMerge/>
          </w:tcPr>
          <w:p w14:paraId="13E8E3D9" w14:textId="77777777" w:rsidR="006E6315" w:rsidRDefault="006E6315" w:rsidP="007D4116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6E6315" w14:paraId="76143536" w14:textId="77777777" w:rsidTr="007D4116">
        <w:trPr>
          <w:trHeight w:val="395"/>
          <w:jc w:val="center"/>
        </w:trPr>
        <w:tc>
          <w:tcPr>
            <w:tcW w:w="5125" w:type="dxa"/>
            <w:gridSpan w:val="4"/>
          </w:tcPr>
          <w:p w14:paraId="1F8F1824" w14:textId="77777777" w:rsidR="006E6315" w:rsidRPr="00E31D17" w:rsidRDefault="006E6315" w:rsidP="007D411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14:paraId="4F9DDC2B" w14:textId="77777777" w:rsidR="006E6315" w:rsidRDefault="006E6315" w:rsidP="007D411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مرتضی فرح بخش</w:t>
            </w:r>
          </w:p>
        </w:tc>
      </w:tr>
      <w:tr w:rsidR="006E6315" w14:paraId="4B371AD3" w14:textId="77777777" w:rsidTr="007D4116">
        <w:trPr>
          <w:trHeight w:val="341"/>
          <w:jc w:val="center"/>
        </w:trPr>
        <w:tc>
          <w:tcPr>
            <w:tcW w:w="5125" w:type="dxa"/>
            <w:gridSpan w:val="4"/>
          </w:tcPr>
          <w:p w14:paraId="004A3F6C" w14:textId="77777777" w:rsidR="006E6315" w:rsidRPr="00E31D17" w:rsidRDefault="006E6315" w:rsidP="007D411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bookmarkStart w:id="0" w:name="_GoBack"/>
            <w:bookmarkEnd w:id="0"/>
          </w:p>
        </w:tc>
        <w:tc>
          <w:tcPr>
            <w:tcW w:w="5205" w:type="dxa"/>
            <w:gridSpan w:val="4"/>
          </w:tcPr>
          <w:p w14:paraId="3B6FCDCE" w14:textId="77777777" w:rsidR="006E6315" w:rsidRDefault="006E6315" w:rsidP="007D4116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</w:t>
            </w: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ست الکترونیکی:</w:t>
            </w: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</w:t>
            </w:r>
            <w:r w:rsidRPr="000D7CE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m_farahbakhsh@semnan.ac.ir</w:t>
            </w:r>
          </w:p>
        </w:tc>
      </w:tr>
      <w:tr w:rsidR="006E6315" w14:paraId="352E0539" w14:textId="77777777" w:rsidTr="007D4116">
        <w:trPr>
          <w:trHeight w:val="341"/>
          <w:jc w:val="center"/>
        </w:trPr>
        <w:tc>
          <w:tcPr>
            <w:tcW w:w="10330" w:type="dxa"/>
            <w:gridSpan w:val="8"/>
          </w:tcPr>
          <w:p w14:paraId="1C0CE15A" w14:textId="77777777" w:rsidR="006E6315" w:rsidRPr="00E31D17" w:rsidRDefault="006E6315" w:rsidP="007D4116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کلاس:شنبه 8-10</w:t>
            </w: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-کلاس3</w:t>
            </w:r>
          </w:p>
        </w:tc>
      </w:tr>
      <w:tr w:rsidR="006E6315" w14:paraId="151C0754" w14:textId="77777777" w:rsidTr="007D4116">
        <w:trPr>
          <w:trHeight w:val="359"/>
          <w:jc w:val="center"/>
        </w:trPr>
        <w:tc>
          <w:tcPr>
            <w:tcW w:w="10330" w:type="dxa"/>
            <w:gridSpan w:val="8"/>
          </w:tcPr>
          <w:p w14:paraId="418B3925" w14:textId="77777777" w:rsidR="006E6315" w:rsidRPr="008D2DEA" w:rsidRDefault="006E6315" w:rsidP="007D411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آشنایی با ساختار میراث فرهنگی و قوانین و منشورهای جهانی</w:t>
            </w:r>
          </w:p>
        </w:tc>
      </w:tr>
      <w:tr w:rsidR="006E6315" w14:paraId="306DB112" w14:textId="77777777" w:rsidTr="007D4116">
        <w:trPr>
          <w:trHeight w:val="395"/>
          <w:jc w:val="center"/>
        </w:trPr>
        <w:tc>
          <w:tcPr>
            <w:tcW w:w="10330" w:type="dxa"/>
            <w:gridSpan w:val="8"/>
          </w:tcPr>
          <w:p w14:paraId="6F51CE8C" w14:textId="77777777" w:rsidR="006E6315" w:rsidRPr="008D2DEA" w:rsidRDefault="006E6315" w:rsidP="007D411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امکان نمایش تصویر و فیلم</w:t>
            </w:r>
          </w:p>
        </w:tc>
      </w:tr>
      <w:tr w:rsidR="006E6315" w14:paraId="38B59156" w14:textId="77777777" w:rsidTr="007D4116">
        <w:trPr>
          <w:trHeight w:val="224"/>
          <w:jc w:val="center"/>
        </w:trPr>
        <w:tc>
          <w:tcPr>
            <w:tcW w:w="1525" w:type="dxa"/>
          </w:tcPr>
          <w:p w14:paraId="7B2EBBB4" w14:textId="77777777" w:rsidR="006E6315" w:rsidRPr="00C1549F" w:rsidRDefault="006E6315" w:rsidP="007D4116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4AE3E31F" w14:textId="77777777" w:rsidR="006E6315" w:rsidRPr="00C1549F" w:rsidRDefault="006E6315" w:rsidP="007D4116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238D0A7C" w14:textId="77777777" w:rsidR="006E6315" w:rsidRPr="00C1549F" w:rsidRDefault="006E6315" w:rsidP="007D4116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74D7F1F0" w14:textId="77777777" w:rsidR="006E6315" w:rsidRPr="00C1549F" w:rsidRDefault="006E6315" w:rsidP="007D4116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1B697B8D" w14:textId="77777777" w:rsidR="006E6315" w:rsidRPr="00E13C35" w:rsidRDefault="006E6315" w:rsidP="007D411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6E6315" w14:paraId="414DF0D6" w14:textId="77777777" w:rsidTr="007D4116">
        <w:trPr>
          <w:trHeight w:val="278"/>
          <w:jc w:val="center"/>
        </w:trPr>
        <w:tc>
          <w:tcPr>
            <w:tcW w:w="1525" w:type="dxa"/>
          </w:tcPr>
          <w:p w14:paraId="2895642A" w14:textId="77777777" w:rsidR="006E6315" w:rsidRPr="00FE7024" w:rsidRDefault="006E6315" w:rsidP="007D4116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80</w:t>
            </w:r>
          </w:p>
        </w:tc>
        <w:tc>
          <w:tcPr>
            <w:tcW w:w="1530" w:type="dxa"/>
          </w:tcPr>
          <w:p w14:paraId="06306385" w14:textId="77777777" w:rsidR="006E6315" w:rsidRPr="00FE7024" w:rsidRDefault="006E6315" w:rsidP="007D4116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14:paraId="0966AB01" w14:textId="77777777" w:rsidR="006E6315" w:rsidRPr="00FE7024" w:rsidRDefault="006E6315" w:rsidP="007D4116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14:paraId="42BAF5FE" w14:textId="77777777" w:rsidR="006E6315" w:rsidRPr="00FE7024" w:rsidRDefault="006E6315" w:rsidP="007D4116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1695" w:type="dxa"/>
            <w:gridSpan w:val="2"/>
          </w:tcPr>
          <w:p w14:paraId="197BE6B2" w14:textId="77777777" w:rsidR="006E6315" w:rsidRPr="00E13C35" w:rsidRDefault="006E6315" w:rsidP="007D411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6E6315" w14:paraId="158E6F45" w14:textId="77777777" w:rsidTr="007D4116">
        <w:trPr>
          <w:trHeight w:val="1603"/>
          <w:jc w:val="center"/>
        </w:trPr>
        <w:tc>
          <w:tcPr>
            <w:tcW w:w="8635" w:type="dxa"/>
            <w:gridSpan w:val="6"/>
          </w:tcPr>
          <w:p w14:paraId="0797FF35" w14:textId="7C05C663" w:rsidR="006E6315" w:rsidRPr="003C1939" w:rsidRDefault="006E6315" w:rsidP="006E6315">
            <w:pPr>
              <w:bidi/>
              <w:rPr>
                <w:rFonts w:ascii="IRANSans" w:hAnsi="IRANSans" w:cs="B Nazanin"/>
                <w:b/>
                <w:bCs/>
                <w:color w:val="333333"/>
                <w:sz w:val="36"/>
                <w:szCs w:val="36"/>
                <w:rtl/>
              </w:rPr>
            </w:pPr>
            <w:r w:rsidRPr="003C1939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1-مجموعه قوانین و تشکیلات میراث فرهنگی 2- کتاب میراث فرهنگی در ایران(سیاست ها برای یک کشور اسلامی)(مهدی حجت)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3C1939">
              <w:rPr>
                <w:rFonts w:ascii="IranNastaliq" w:hAnsi="IranNastaliq" w:cs="B Nazanin" w:hint="cs"/>
                <w:sz w:val="24"/>
                <w:szCs w:val="24"/>
                <w:rtl/>
              </w:rPr>
              <w:t>3- میراث فرهنگی در حقوق: حقوق داخلی(یونس صمدی)4-</w:t>
            </w:r>
            <w:hyperlink r:id="rId6" w:history="1">
              <w:r w:rsidRPr="003C1939">
                <w:rPr>
                  <w:rFonts w:ascii="IRANSans" w:hAnsi="IRANSans" w:cs="B Nazanin"/>
                  <w:sz w:val="24"/>
                  <w:szCs w:val="24"/>
                  <w:rtl/>
                </w:rPr>
                <w:t>تنوع فرهنگی در کنوانسیونها و اسناد حقوقی یونسکو و تاثیر آن بر قوانین داخلی</w:t>
              </w:r>
            </w:hyperlink>
            <w:r w:rsidRPr="003C1939">
              <w:rPr>
                <w:rFonts w:ascii="IRANSans" w:hAnsi="IRANSans" w:cs="B Nazanin" w:hint="cs"/>
                <w:sz w:val="24"/>
                <w:szCs w:val="24"/>
                <w:rtl/>
              </w:rPr>
              <w:t>(یونس صمدی)5- مجموعه منشورهای بین المللی در حوزه میراث فرهنگی</w:t>
            </w:r>
          </w:p>
          <w:p w14:paraId="6D26499A" w14:textId="77777777" w:rsidR="006E6315" w:rsidRPr="004B094A" w:rsidRDefault="006E6315" w:rsidP="007D4116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14:paraId="70E27F5F" w14:textId="77777777" w:rsidR="006E6315" w:rsidRDefault="006E6315" w:rsidP="007D4116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3C3D450A" w14:textId="77777777" w:rsidR="006E6315" w:rsidRDefault="006E6315" w:rsidP="007D411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77AF7227" w14:textId="21BBA6B9" w:rsidR="005908E6" w:rsidRDefault="006E6315" w:rsidP="006E6315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6E6315" w14:paraId="44268E31" w14:textId="77777777" w:rsidTr="007D4116">
        <w:trPr>
          <w:trHeight w:val="383"/>
          <w:jc w:val="center"/>
        </w:trPr>
        <w:tc>
          <w:tcPr>
            <w:tcW w:w="1975" w:type="dxa"/>
          </w:tcPr>
          <w:p w14:paraId="594B240F" w14:textId="77777777" w:rsidR="006E6315" w:rsidRPr="00891C14" w:rsidRDefault="006E6315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32B34471" w14:textId="77777777" w:rsidR="006E6315" w:rsidRPr="00891C14" w:rsidRDefault="006E6315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22557998" w14:textId="77777777" w:rsidR="006E6315" w:rsidRPr="00891C14" w:rsidRDefault="006E6315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6E6315" w14:paraId="439C8433" w14:textId="77777777" w:rsidTr="007D4116">
        <w:trPr>
          <w:trHeight w:val="152"/>
          <w:jc w:val="center"/>
        </w:trPr>
        <w:tc>
          <w:tcPr>
            <w:tcW w:w="1975" w:type="dxa"/>
          </w:tcPr>
          <w:p w14:paraId="1629BCB4" w14:textId="77777777" w:rsidR="006E6315" w:rsidRPr="00FE7024" w:rsidRDefault="006E6315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A390321" w14:textId="48F0959B" w:rsidR="006E6315" w:rsidRPr="00FE7024" w:rsidRDefault="006E6315" w:rsidP="006E631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نگاهی به مبانی نظری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مرمت</w:t>
            </w:r>
          </w:p>
        </w:tc>
        <w:tc>
          <w:tcPr>
            <w:tcW w:w="1078" w:type="dxa"/>
          </w:tcPr>
          <w:p w14:paraId="5839FC9A" w14:textId="77777777" w:rsidR="006E6315" w:rsidRPr="00E32E53" w:rsidRDefault="006E6315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E6315" w14:paraId="57088B16" w14:textId="77777777" w:rsidTr="007D4116">
        <w:trPr>
          <w:trHeight w:val="89"/>
          <w:jc w:val="center"/>
        </w:trPr>
        <w:tc>
          <w:tcPr>
            <w:tcW w:w="1975" w:type="dxa"/>
          </w:tcPr>
          <w:p w14:paraId="668873B7" w14:textId="77777777" w:rsidR="006E6315" w:rsidRPr="00FE7024" w:rsidRDefault="006E6315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BCC0F7F" w14:textId="77777777" w:rsidR="006E6315" w:rsidRPr="00FE7024" w:rsidRDefault="006E6315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تاریخ حفاظت در ایران</w:t>
            </w:r>
          </w:p>
        </w:tc>
        <w:tc>
          <w:tcPr>
            <w:tcW w:w="1078" w:type="dxa"/>
          </w:tcPr>
          <w:p w14:paraId="7E7B30B5" w14:textId="77777777" w:rsidR="006E6315" w:rsidRPr="00E32E53" w:rsidRDefault="006E6315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E6315" w14:paraId="692519E1" w14:textId="77777777" w:rsidTr="007D4116">
        <w:trPr>
          <w:trHeight w:val="197"/>
          <w:jc w:val="center"/>
        </w:trPr>
        <w:tc>
          <w:tcPr>
            <w:tcW w:w="1975" w:type="dxa"/>
          </w:tcPr>
          <w:p w14:paraId="7DCCA43A" w14:textId="77777777" w:rsidR="006E6315" w:rsidRPr="00FE7024" w:rsidRDefault="006E6315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EC55216" w14:textId="28FDF69B" w:rsidR="006E6315" w:rsidRPr="00FE7024" w:rsidRDefault="006E6315" w:rsidP="006E631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بررسی قانون بلدیه </w:t>
            </w:r>
          </w:p>
        </w:tc>
        <w:tc>
          <w:tcPr>
            <w:tcW w:w="1078" w:type="dxa"/>
          </w:tcPr>
          <w:p w14:paraId="62EAEA23" w14:textId="77777777" w:rsidR="006E6315" w:rsidRPr="00E32E53" w:rsidRDefault="006E6315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E6315" w14:paraId="12668C62" w14:textId="77777777" w:rsidTr="007D4116">
        <w:trPr>
          <w:trHeight w:val="206"/>
          <w:jc w:val="center"/>
        </w:trPr>
        <w:tc>
          <w:tcPr>
            <w:tcW w:w="1975" w:type="dxa"/>
          </w:tcPr>
          <w:p w14:paraId="4F5EAC6C" w14:textId="77777777" w:rsidR="006E6315" w:rsidRPr="00FE7024" w:rsidRDefault="006E6315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E098359" w14:textId="31EA64A9" w:rsidR="006E6315" w:rsidRPr="00FE7024" w:rsidRDefault="006E6315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قانون عتیقات-قوانین جزایی و کیفری در حوزه میراث</w:t>
            </w:r>
          </w:p>
        </w:tc>
        <w:tc>
          <w:tcPr>
            <w:tcW w:w="1078" w:type="dxa"/>
          </w:tcPr>
          <w:p w14:paraId="4E00DE8C" w14:textId="77777777" w:rsidR="006E6315" w:rsidRPr="00E32E53" w:rsidRDefault="006E6315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E6315" w14:paraId="758321EB" w14:textId="77777777" w:rsidTr="007D4116">
        <w:trPr>
          <w:trHeight w:val="215"/>
          <w:jc w:val="center"/>
        </w:trPr>
        <w:tc>
          <w:tcPr>
            <w:tcW w:w="1975" w:type="dxa"/>
          </w:tcPr>
          <w:p w14:paraId="0324582F" w14:textId="77777777" w:rsidR="006E6315" w:rsidRPr="00FE7024" w:rsidRDefault="006E6315" w:rsidP="006E631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457A89E" w14:textId="13588C1D" w:rsidR="006E6315" w:rsidRPr="00FE7024" w:rsidRDefault="006E6315" w:rsidP="006E631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روند شکل گیری وزارت میراث فرهنگی در ایران</w:t>
            </w:r>
          </w:p>
        </w:tc>
        <w:tc>
          <w:tcPr>
            <w:tcW w:w="1078" w:type="dxa"/>
          </w:tcPr>
          <w:p w14:paraId="51EC68F3" w14:textId="77777777" w:rsidR="006E6315" w:rsidRPr="00E32E53" w:rsidRDefault="006E6315" w:rsidP="006E631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E6315" w14:paraId="240C7F76" w14:textId="77777777" w:rsidTr="007D4116">
        <w:trPr>
          <w:trHeight w:val="242"/>
          <w:jc w:val="center"/>
        </w:trPr>
        <w:tc>
          <w:tcPr>
            <w:tcW w:w="1975" w:type="dxa"/>
          </w:tcPr>
          <w:p w14:paraId="42B926F0" w14:textId="77777777" w:rsidR="006E6315" w:rsidRPr="00FE7024" w:rsidRDefault="006E6315" w:rsidP="006E631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41794AF" w14:textId="4703F1FA" w:rsidR="006E6315" w:rsidRPr="00FE7024" w:rsidRDefault="006E6315" w:rsidP="006E631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و بررسی نهادها و سازمان هاو قوانین موثر در حفاظت میراث</w:t>
            </w:r>
          </w:p>
        </w:tc>
        <w:tc>
          <w:tcPr>
            <w:tcW w:w="1078" w:type="dxa"/>
          </w:tcPr>
          <w:p w14:paraId="27AFF310" w14:textId="77777777" w:rsidR="006E6315" w:rsidRPr="00E32E53" w:rsidRDefault="006E6315" w:rsidP="006E631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E6315" w14:paraId="6CCAAA9D" w14:textId="77777777" w:rsidTr="007D4116">
        <w:trPr>
          <w:trHeight w:val="251"/>
          <w:jc w:val="center"/>
        </w:trPr>
        <w:tc>
          <w:tcPr>
            <w:tcW w:w="1975" w:type="dxa"/>
          </w:tcPr>
          <w:p w14:paraId="0E8292C2" w14:textId="77777777" w:rsidR="006E6315" w:rsidRPr="00FE7024" w:rsidRDefault="006E6315" w:rsidP="006E631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244DB7E" w14:textId="7D66DB8F" w:rsidR="006E6315" w:rsidRPr="00FE7024" w:rsidRDefault="006E6315" w:rsidP="006E631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طرح های توسعه کشور در حوزه میراث فرهنگی</w:t>
            </w:r>
          </w:p>
        </w:tc>
        <w:tc>
          <w:tcPr>
            <w:tcW w:w="1078" w:type="dxa"/>
          </w:tcPr>
          <w:p w14:paraId="66A54165" w14:textId="77777777" w:rsidR="006E6315" w:rsidRPr="00E32E53" w:rsidRDefault="006E6315" w:rsidP="006E631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E6315" w14:paraId="6E4E02A4" w14:textId="77777777" w:rsidTr="007D4116">
        <w:trPr>
          <w:trHeight w:val="197"/>
          <w:jc w:val="center"/>
        </w:trPr>
        <w:tc>
          <w:tcPr>
            <w:tcW w:w="1975" w:type="dxa"/>
          </w:tcPr>
          <w:p w14:paraId="36002A98" w14:textId="77777777" w:rsidR="006E6315" w:rsidRPr="00FE7024" w:rsidRDefault="006E6315" w:rsidP="006E631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F6ECFE0" w14:textId="6E01F1AF" w:rsidR="006E6315" w:rsidRPr="00FE7024" w:rsidRDefault="006E6315" w:rsidP="006E631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شوراها و نهاد های بین المللی در حوزه میراث فرهنگی</w:t>
            </w:r>
          </w:p>
        </w:tc>
        <w:tc>
          <w:tcPr>
            <w:tcW w:w="1078" w:type="dxa"/>
          </w:tcPr>
          <w:p w14:paraId="1929A93B" w14:textId="77777777" w:rsidR="006E6315" w:rsidRPr="00E32E53" w:rsidRDefault="006E6315" w:rsidP="006E631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E6315" w14:paraId="4C2E3D2B" w14:textId="77777777" w:rsidTr="007D4116">
        <w:trPr>
          <w:trHeight w:val="188"/>
          <w:jc w:val="center"/>
        </w:trPr>
        <w:tc>
          <w:tcPr>
            <w:tcW w:w="1975" w:type="dxa"/>
          </w:tcPr>
          <w:p w14:paraId="41C82EFC" w14:textId="77777777" w:rsidR="006E6315" w:rsidRPr="00FE7024" w:rsidRDefault="006E6315" w:rsidP="006E631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7BF587B" w14:textId="5BA1C6C6" w:rsidR="006E6315" w:rsidRPr="00FE7024" w:rsidRDefault="006E6315" w:rsidP="006E631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باطبقه بندی آثار ملی و بین المللی</w:t>
            </w:r>
          </w:p>
        </w:tc>
        <w:tc>
          <w:tcPr>
            <w:tcW w:w="1078" w:type="dxa"/>
          </w:tcPr>
          <w:p w14:paraId="42B245D8" w14:textId="77777777" w:rsidR="006E6315" w:rsidRPr="00E32E53" w:rsidRDefault="006E6315" w:rsidP="006E631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E6315" w14:paraId="7934A76A" w14:textId="77777777" w:rsidTr="007D4116">
        <w:trPr>
          <w:trHeight w:val="206"/>
          <w:jc w:val="center"/>
        </w:trPr>
        <w:tc>
          <w:tcPr>
            <w:tcW w:w="1975" w:type="dxa"/>
          </w:tcPr>
          <w:p w14:paraId="24ED8253" w14:textId="77777777" w:rsidR="006E6315" w:rsidRPr="00FE7024" w:rsidRDefault="006E6315" w:rsidP="006E631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6AD6C9D" w14:textId="6853920A" w:rsidR="006E6315" w:rsidRPr="00FE7024" w:rsidRDefault="006E6315" w:rsidP="006E631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منشور های مرمتی</w:t>
            </w:r>
          </w:p>
        </w:tc>
        <w:tc>
          <w:tcPr>
            <w:tcW w:w="1078" w:type="dxa"/>
          </w:tcPr>
          <w:p w14:paraId="062CA14C" w14:textId="77777777" w:rsidR="006E6315" w:rsidRPr="00E32E53" w:rsidRDefault="006E6315" w:rsidP="006E631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E6315" w14:paraId="07B1FBBC" w14:textId="77777777" w:rsidTr="007D4116">
        <w:trPr>
          <w:trHeight w:val="224"/>
          <w:jc w:val="center"/>
        </w:trPr>
        <w:tc>
          <w:tcPr>
            <w:tcW w:w="1975" w:type="dxa"/>
          </w:tcPr>
          <w:p w14:paraId="7407804C" w14:textId="77777777" w:rsidR="006E6315" w:rsidRPr="00FE7024" w:rsidRDefault="006E6315" w:rsidP="006E631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ED1C7F0" w14:textId="691669FD" w:rsidR="006E6315" w:rsidRPr="00FE7024" w:rsidRDefault="006E6315" w:rsidP="006E631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بررسی کنوانسیون های حفاظت از میراث فرهنگی و طبیعی جهان </w:t>
            </w:r>
          </w:p>
        </w:tc>
        <w:tc>
          <w:tcPr>
            <w:tcW w:w="1078" w:type="dxa"/>
          </w:tcPr>
          <w:p w14:paraId="30F0246B" w14:textId="77777777" w:rsidR="006E6315" w:rsidRPr="00E32E53" w:rsidRDefault="006E6315" w:rsidP="006E631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E6315" w14:paraId="00BA5103" w14:textId="77777777" w:rsidTr="007D4116">
        <w:trPr>
          <w:trHeight w:val="233"/>
          <w:jc w:val="center"/>
        </w:trPr>
        <w:tc>
          <w:tcPr>
            <w:tcW w:w="1975" w:type="dxa"/>
          </w:tcPr>
          <w:p w14:paraId="52130D20" w14:textId="77777777" w:rsidR="006E6315" w:rsidRPr="00FE7024" w:rsidRDefault="006E6315" w:rsidP="006E631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FEB5672" w14:textId="77777777" w:rsidR="006E6315" w:rsidRPr="00FE7024" w:rsidRDefault="006E6315" w:rsidP="006E631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کنوانسیون حفاظت از میراث فرهنگی زیرآب، </w:t>
            </w:r>
          </w:p>
        </w:tc>
        <w:tc>
          <w:tcPr>
            <w:tcW w:w="1078" w:type="dxa"/>
          </w:tcPr>
          <w:p w14:paraId="42603ABE" w14:textId="77777777" w:rsidR="006E6315" w:rsidRPr="00E32E53" w:rsidRDefault="006E6315" w:rsidP="006E631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E6315" w14:paraId="1E6FDD9A" w14:textId="77777777" w:rsidTr="007D4116">
        <w:trPr>
          <w:trHeight w:val="71"/>
          <w:jc w:val="center"/>
        </w:trPr>
        <w:tc>
          <w:tcPr>
            <w:tcW w:w="1975" w:type="dxa"/>
          </w:tcPr>
          <w:p w14:paraId="06C2863B" w14:textId="77777777" w:rsidR="006E6315" w:rsidRPr="00FE7024" w:rsidRDefault="006E6315" w:rsidP="006E631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FA44A5E" w14:textId="77777777" w:rsidR="006E6315" w:rsidRPr="00FE7024" w:rsidRDefault="006E6315" w:rsidP="006E631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منشور ها( بورا، نارا،و....)</w:t>
            </w:r>
          </w:p>
        </w:tc>
        <w:tc>
          <w:tcPr>
            <w:tcW w:w="1078" w:type="dxa"/>
          </w:tcPr>
          <w:p w14:paraId="0CC5E1B0" w14:textId="77777777" w:rsidR="006E6315" w:rsidRPr="00E32E53" w:rsidRDefault="006E6315" w:rsidP="006E631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E6315" w14:paraId="374C2C2E" w14:textId="77777777" w:rsidTr="007D4116">
        <w:trPr>
          <w:trHeight w:val="269"/>
          <w:jc w:val="center"/>
        </w:trPr>
        <w:tc>
          <w:tcPr>
            <w:tcW w:w="1975" w:type="dxa"/>
          </w:tcPr>
          <w:p w14:paraId="44952D6B" w14:textId="77777777" w:rsidR="006E6315" w:rsidRPr="00FE7024" w:rsidRDefault="006E6315" w:rsidP="006E631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9FC3EDC" w14:textId="77777777" w:rsidR="006E6315" w:rsidRPr="00FE7024" w:rsidRDefault="006E6315" w:rsidP="006E631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منشور ها( فلورانس، واشنگتن، ....)</w:t>
            </w:r>
          </w:p>
        </w:tc>
        <w:tc>
          <w:tcPr>
            <w:tcW w:w="1078" w:type="dxa"/>
          </w:tcPr>
          <w:p w14:paraId="4D04415B" w14:textId="77777777" w:rsidR="006E6315" w:rsidRPr="00E32E53" w:rsidRDefault="006E6315" w:rsidP="006E631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E6315" w14:paraId="74EE51E4" w14:textId="77777777" w:rsidTr="007D4116">
        <w:trPr>
          <w:trHeight w:val="197"/>
          <w:jc w:val="center"/>
        </w:trPr>
        <w:tc>
          <w:tcPr>
            <w:tcW w:w="1975" w:type="dxa"/>
          </w:tcPr>
          <w:p w14:paraId="0047BEAD" w14:textId="77777777" w:rsidR="006E6315" w:rsidRPr="00FE7024" w:rsidRDefault="006E6315" w:rsidP="006E631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B6A9DC8" w14:textId="77777777" w:rsidR="006E6315" w:rsidRPr="00FE7024" w:rsidRDefault="006E6315" w:rsidP="006E631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میراث مدرن و منشورهای مرتبط</w:t>
            </w:r>
          </w:p>
        </w:tc>
        <w:tc>
          <w:tcPr>
            <w:tcW w:w="1078" w:type="dxa"/>
          </w:tcPr>
          <w:p w14:paraId="2433DE92" w14:textId="77777777" w:rsidR="006E6315" w:rsidRPr="00E32E53" w:rsidRDefault="006E6315" w:rsidP="006E631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E6315" w14:paraId="53735F3E" w14:textId="77777777" w:rsidTr="007D4116">
        <w:trPr>
          <w:trHeight w:val="206"/>
          <w:jc w:val="center"/>
        </w:trPr>
        <w:tc>
          <w:tcPr>
            <w:tcW w:w="1975" w:type="dxa"/>
          </w:tcPr>
          <w:p w14:paraId="75C88346" w14:textId="77777777" w:rsidR="006E6315" w:rsidRPr="00FE7024" w:rsidRDefault="006E6315" w:rsidP="006E631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861008E" w14:textId="77777777" w:rsidR="006E6315" w:rsidRPr="00FE7024" w:rsidRDefault="006E6315" w:rsidP="006E631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میراث صنعتی و قوانین مرتبط</w:t>
            </w:r>
          </w:p>
        </w:tc>
        <w:tc>
          <w:tcPr>
            <w:tcW w:w="1078" w:type="dxa"/>
          </w:tcPr>
          <w:p w14:paraId="2C5EFF42" w14:textId="77777777" w:rsidR="006E6315" w:rsidRPr="00E32E53" w:rsidRDefault="006E6315" w:rsidP="006E631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36F7BE45" w14:textId="77777777" w:rsidR="006E6315" w:rsidRPr="00E979AD" w:rsidRDefault="006E6315" w:rsidP="006E6315">
      <w:pPr>
        <w:jc w:val="center"/>
        <w:rPr>
          <w:rFonts w:ascii="IranNastaliq" w:hAnsi="IranNastaliq" w:cs="IranNastaliq"/>
          <w:rtl/>
          <w:lang w:bidi="fa-IR"/>
        </w:rPr>
      </w:pPr>
    </w:p>
    <w:sectPr w:rsidR="006E6315" w:rsidRPr="00E979AD" w:rsidSect="0007479E">
      <w:headerReference w:type="default" r:id="rId7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FE5557" w14:textId="77777777" w:rsidR="009A6DA4" w:rsidRDefault="009A6DA4" w:rsidP="0007479E">
      <w:pPr>
        <w:spacing w:after="0" w:line="240" w:lineRule="auto"/>
      </w:pPr>
      <w:r>
        <w:separator/>
      </w:r>
    </w:p>
  </w:endnote>
  <w:endnote w:type="continuationSeparator" w:id="0">
    <w:p w14:paraId="3AA94699" w14:textId="77777777" w:rsidR="009A6DA4" w:rsidRDefault="009A6DA4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altName w:val="Microsoft Sans Serif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tr">
    <w:altName w:val="Courier New"/>
    <w:panose1 w:val="00000000000000000000"/>
    <w:charset w:val="B2"/>
    <w:family w:val="auto"/>
    <w:pitch w:val="variable"/>
    <w:sig w:usb0="00002000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Sans">
    <w:charset w:val="00"/>
    <w:family w:val="roman"/>
    <w:pitch w:val="variable"/>
    <w:sig w:usb0="80002063" w:usb1="80002040" w:usb2="00000008" w:usb3="00000000" w:csb0="0000004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BB95E8" w14:textId="77777777" w:rsidR="009A6DA4" w:rsidRDefault="009A6DA4" w:rsidP="0007479E">
      <w:pPr>
        <w:spacing w:after="0" w:line="240" w:lineRule="auto"/>
      </w:pPr>
      <w:r>
        <w:separator/>
      </w:r>
    </w:p>
  </w:footnote>
  <w:footnote w:type="continuationSeparator" w:id="0">
    <w:p w14:paraId="74FA0ADC" w14:textId="77777777" w:rsidR="009A6DA4" w:rsidRDefault="009A6DA4" w:rsidP="000747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A3112A" w14:textId="77777777" w:rsidR="00344FB9" w:rsidRDefault="00344FB9" w:rsidP="00344FB9">
    <w:pPr>
      <w:spacing w:line="240" w:lineRule="auto"/>
      <w:jc w:val="center"/>
      <w:rPr>
        <w:rFonts w:ascii="IranNastaliq" w:hAnsi="IranNastaliq" w:cs="IranNastaliq"/>
        <w:sz w:val="32"/>
        <w:szCs w:val="32"/>
        <w:rtl/>
        <w:lang w:bidi="fa-IR"/>
      </w:rPr>
    </w:pPr>
    <w:r w:rsidRPr="005908E6">
      <w:rPr>
        <w:rFonts w:ascii="IranNastaliq" w:hAnsi="IranNastaliq" w:cs="IranNastaliq"/>
        <w:noProof/>
      </w:rPr>
      <w:drawing>
        <wp:anchor distT="0" distB="0" distL="114300" distR="114300" simplePos="0" relativeHeight="251659264" behindDoc="1" locked="0" layoutInCell="1" allowOverlap="1" wp14:anchorId="5B5E40EC" wp14:editId="36D36497">
          <wp:simplePos x="0" y="0"/>
          <wp:positionH relativeFrom="column">
            <wp:posOffset>5589270</wp:posOffset>
          </wp:positionH>
          <wp:positionV relativeFrom="paragraph">
            <wp:posOffset>9525</wp:posOffset>
          </wp:positionV>
          <wp:extent cx="731520" cy="754380"/>
          <wp:effectExtent l="0" t="0" r="0" b="7620"/>
          <wp:wrapNone/>
          <wp:docPr id="2" name="Picture 2" descr="C:\Users\AMOZESH\Desktop\Untitl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MOZESH\Desktop\Untitle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32E53">
      <w:rPr>
        <w:rFonts w:ascii="IranNastaliq" w:hAnsi="IranNastaliq" w:cs="IranNastaliq" w:hint="cs"/>
        <w:sz w:val="32"/>
        <w:szCs w:val="32"/>
        <w:rtl/>
        <w:lang w:bidi="fa-IR"/>
      </w:rPr>
      <w:t>به نام ایزد  دانا</w:t>
    </w:r>
  </w:p>
  <w:p w14:paraId="4B5A1ED9" w14:textId="37111C7B" w:rsidR="00344FB9" w:rsidRPr="00E32E53" w:rsidRDefault="00344FB9" w:rsidP="00344FB9">
    <w:pPr>
      <w:bidi/>
      <w:spacing w:line="240" w:lineRule="auto"/>
      <w:jc w:val="center"/>
      <w:rPr>
        <w:rFonts w:ascii="IranNastaliq" w:hAnsi="IranNastaliq" w:cs="IranNastaliq"/>
        <w:sz w:val="32"/>
        <w:szCs w:val="32"/>
        <w:rtl/>
        <w:lang w:bidi="fa-IR"/>
      </w:rPr>
    </w:pPr>
    <w:r>
      <w:rPr>
        <w:rFonts w:ascii="IranNastaliq" w:hAnsi="IranNastaliq" w:cs="B Titr" w:hint="cs"/>
        <w:sz w:val="28"/>
        <w:szCs w:val="28"/>
        <w:rtl/>
        <w:lang w:bidi="fa-IR"/>
      </w:rPr>
      <w:t xml:space="preserve">                     </w:t>
    </w:r>
    <w:r w:rsidRPr="0007479E">
      <w:rPr>
        <w:rFonts w:ascii="IranNastaliq" w:hAnsi="IranNastaliq" w:cs="B Titr" w:hint="cs"/>
        <w:sz w:val="28"/>
        <w:szCs w:val="28"/>
        <w:rtl/>
        <w:lang w:bidi="fa-IR"/>
      </w:rPr>
      <w:t xml:space="preserve">(کاربرگ طرح درس)           </w:t>
    </w:r>
    <w:r>
      <w:rPr>
        <w:rFonts w:ascii="IranNastaliq" w:hAnsi="IranNastaliq" w:cs="B Titr" w:hint="cs"/>
        <w:sz w:val="28"/>
        <w:szCs w:val="28"/>
        <w:rtl/>
        <w:lang w:bidi="fa-IR"/>
      </w:rPr>
      <w:t xml:space="preserve"> </w:t>
    </w:r>
    <w:r w:rsidRPr="0007479E">
      <w:rPr>
        <w:rFonts w:ascii="IranNastaliq" w:hAnsi="IranNastaliq" w:cs="B Titr" w:hint="cs"/>
        <w:sz w:val="28"/>
        <w:szCs w:val="28"/>
        <w:rtl/>
        <w:lang w:bidi="fa-IR"/>
      </w:rPr>
      <w:t xml:space="preserve">       </w:t>
    </w:r>
    <w:r>
      <w:rPr>
        <w:rFonts w:ascii="IranNastaliq" w:hAnsi="IranNastaliq" w:cs="B Titr" w:hint="cs"/>
        <w:sz w:val="28"/>
        <w:szCs w:val="28"/>
        <w:rtl/>
        <w:lang w:bidi="fa-IR"/>
      </w:rPr>
      <w:t xml:space="preserve"> </w:t>
    </w:r>
    <w:r w:rsidRPr="005908E6">
      <w:rPr>
        <w:rFonts w:ascii="IranNastaliq" w:hAnsi="IranNastaliq" w:cs="IranNastaliq"/>
        <w:noProof/>
      </w:rPr>
      <w:t xml:space="preserve"> </w:t>
    </w:r>
  </w:p>
  <w:p w14:paraId="534FD379" w14:textId="6DA6E153" w:rsidR="00344FB9" w:rsidRDefault="00344FB9" w:rsidP="006E6315">
    <w:pPr>
      <w:pStyle w:val="Header"/>
      <w:bidi/>
      <w:jc w:val="center"/>
      <w:rPr>
        <w:rFonts w:ascii="IranNastaliq" w:hAnsi="IranNastaliq" w:cs="B Mitra"/>
        <w:sz w:val="28"/>
        <w:szCs w:val="28"/>
        <w:rtl/>
        <w:lang w:bidi="fa-IR"/>
      </w:rPr>
    </w:pPr>
    <w:r>
      <w:rPr>
        <w:rFonts w:ascii="IranNastaliq" w:hAnsi="IranNastaliq" w:cs="B Mitra" w:hint="cs"/>
        <w:sz w:val="28"/>
        <w:szCs w:val="28"/>
        <w:rtl/>
        <w:lang w:bidi="fa-IR"/>
      </w:rPr>
      <w:t xml:space="preserve">                                                                                                       </w:t>
    </w:r>
    <w:r w:rsidRPr="00B97D71">
      <w:rPr>
        <w:rFonts w:ascii="IranNastaliq" w:hAnsi="IranNastaliq" w:cs="B Mitra" w:hint="cs"/>
        <w:sz w:val="28"/>
        <w:szCs w:val="28"/>
        <w:rtl/>
        <w:lang w:bidi="fa-IR"/>
      </w:rPr>
      <w:t>تاریخ به</w:t>
    </w:r>
    <w:r w:rsidRPr="00B97D71">
      <w:rPr>
        <w:rFonts w:ascii="IranNastaliq" w:hAnsi="IranNastaliq" w:cs="B Mitra"/>
        <w:sz w:val="28"/>
        <w:szCs w:val="28"/>
        <w:rtl/>
        <w:lang w:bidi="fa-IR"/>
      </w:rPr>
      <w:softHyphen/>
    </w:r>
    <w:r w:rsidRPr="00B97D71">
      <w:rPr>
        <w:rFonts w:ascii="IranNastaliq" w:hAnsi="IranNastaliq" w:cs="B Mitra" w:hint="cs"/>
        <w:sz w:val="28"/>
        <w:szCs w:val="28"/>
        <w:rtl/>
        <w:lang w:bidi="fa-IR"/>
      </w:rPr>
      <w:t xml:space="preserve">روز رسانی:   </w:t>
    </w:r>
    <w:r>
      <w:rPr>
        <w:rFonts w:ascii="IranNastaliq" w:hAnsi="IranNastaliq" w:cs="B Mitra" w:hint="cs"/>
        <w:sz w:val="28"/>
        <w:szCs w:val="28"/>
        <w:rtl/>
        <w:lang w:bidi="fa-IR"/>
      </w:rPr>
      <w:t>140</w:t>
    </w:r>
    <w:r w:rsidR="006E6315">
      <w:rPr>
        <w:rFonts w:ascii="IranNastaliq" w:hAnsi="IranNastaliq" w:cs="B Mitra" w:hint="cs"/>
        <w:sz w:val="28"/>
        <w:szCs w:val="28"/>
        <w:rtl/>
        <w:lang w:bidi="fa-IR"/>
      </w:rPr>
      <w:t>3</w:t>
    </w:r>
    <w:r w:rsidRPr="00B97D71">
      <w:rPr>
        <w:rFonts w:ascii="IranNastaliq" w:hAnsi="IranNastaliq" w:cs="B Mitra" w:hint="cs"/>
        <w:sz w:val="28"/>
        <w:szCs w:val="28"/>
        <w:rtl/>
        <w:lang w:bidi="fa-IR"/>
      </w:rPr>
      <w:t xml:space="preserve">  </w:t>
    </w:r>
    <w:r>
      <w:rPr>
        <w:rFonts w:ascii="IranNastaliq" w:hAnsi="IranNastaliq" w:cs="B Mitra" w:hint="cs"/>
        <w:sz w:val="28"/>
        <w:szCs w:val="28"/>
        <w:rtl/>
        <w:lang w:bidi="fa-IR"/>
      </w:rPr>
      <w:t xml:space="preserve">          </w:t>
    </w:r>
  </w:p>
  <w:p w14:paraId="2F343BA3" w14:textId="11E6B6CF" w:rsidR="00344FB9" w:rsidRPr="00344FB9" w:rsidRDefault="00344FB9" w:rsidP="006E6315">
    <w:pPr>
      <w:pStyle w:val="Header"/>
      <w:tabs>
        <w:tab w:val="clear" w:pos="4680"/>
        <w:tab w:val="clear" w:pos="9360"/>
        <w:tab w:val="left" w:pos="6641"/>
      </w:tabs>
      <w:bidi/>
      <w:ind w:left="-613"/>
      <w:rPr>
        <w:rFonts w:ascii="IranNastaliq" w:hAnsi="IranNastaliq" w:cs="B Nazanin"/>
        <w:lang w:bidi="fa-IR"/>
      </w:rPr>
    </w:pPr>
    <w:r w:rsidRPr="00344FB9">
      <w:rPr>
        <w:rFonts w:ascii="IranNastaliq" w:hAnsi="IranNastaliq" w:cs="IranNastaliq"/>
        <w:rtl/>
        <w:lang w:bidi="fa-IR"/>
      </w:rPr>
      <w:t>دانشکده</w:t>
    </w:r>
    <w:r>
      <w:rPr>
        <w:rFonts w:ascii="IranNastaliq" w:hAnsi="IranNastaliq" w:cs="IranNastaliq" w:hint="cs"/>
        <w:rtl/>
        <w:lang w:bidi="fa-IR"/>
      </w:rPr>
      <w:t xml:space="preserve"> هنر</w:t>
    </w:r>
    <w:r>
      <w:rPr>
        <w:rFonts w:ascii="IranNastaliq" w:hAnsi="IranNastaliq" w:cs="IranNastaliq"/>
        <w:rtl/>
        <w:lang w:bidi="fa-IR"/>
      </w:rPr>
      <w:tab/>
    </w:r>
    <w:r w:rsidR="00E979AD">
      <w:rPr>
        <w:rFonts w:ascii="IranNastaliq" w:hAnsi="IranNastaliq" w:cs="IranNastaliq"/>
        <w:lang w:bidi="fa-IR"/>
      </w:rPr>
      <w:t xml:space="preserve">                           </w:t>
    </w:r>
    <w:r>
      <w:rPr>
        <w:rFonts w:ascii="IranNastaliq" w:hAnsi="IranNastaliq" w:cs="B Nazanin" w:hint="cs"/>
        <w:rtl/>
        <w:lang w:bidi="fa-IR"/>
      </w:rPr>
      <w:t xml:space="preserve">نیمسال </w:t>
    </w:r>
    <w:r w:rsidR="006E6315">
      <w:rPr>
        <w:rFonts w:ascii="IranNastaliq" w:hAnsi="IranNastaliq" w:cs="B Nazanin" w:hint="cs"/>
        <w:rtl/>
        <w:lang w:bidi="fa-IR"/>
      </w:rPr>
      <w:t xml:space="preserve">اول </w:t>
    </w:r>
    <w:r>
      <w:rPr>
        <w:rFonts w:ascii="IranNastaliq" w:hAnsi="IranNastaliq" w:cs="B Nazanin" w:hint="cs"/>
        <w:rtl/>
        <w:lang w:bidi="fa-IR"/>
      </w:rPr>
      <w:t>سال تحصیلی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35BA7"/>
    <w:rsid w:val="00043444"/>
    <w:rsid w:val="00047D53"/>
    <w:rsid w:val="0007479E"/>
    <w:rsid w:val="000D5ABB"/>
    <w:rsid w:val="0015613E"/>
    <w:rsid w:val="001A0077"/>
    <w:rsid w:val="001A24D7"/>
    <w:rsid w:val="0023366D"/>
    <w:rsid w:val="002F3F31"/>
    <w:rsid w:val="00321206"/>
    <w:rsid w:val="00344FB9"/>
    <w:rsid w:val="003D23C3"/>
    <w:rsid w:val="003D630A"/>
    <w:rsid w:val="004B094A"/>
    <w:rsid w:val="004C0E17"/>
    <w:rsid w:val="004D27FA"/>
    <w:rsid w:val="00550CA4"/>
    <w:rsid w:val="005908E6"/>
    <w:rsid w:val="005B71F9"/>
    <w:rsid w:val="006261B7"/>
    <w:rsid w:val="006B0268"/>
    <w:rsid w:val="006B3CAE"/>
    <w:rsid w:val="006E6315"/>
    <w:rsid w:val="007367C0"/>
    <w:rsid w:val="00743C43"/>
    <w:rsid w:val="00752D52"/>
    <w:rsid w:val="00773CA8"/>
    <w:rsid w:val="007A6B1B"/>
    <w:rsid w:val="00891C14"/>
    <w:rsid w:val="008D2DEA"/>
    <w:rsid w:val="009677F9"/>
    <w:rsid w:val="0099684F"/>
    <w:rsid w:val="00997F2F"/>
    <w:rsid w:val="009A6DA4"/>
    <w:rsid w:val="00A32E05"/>
    <w:rsid w:val="00AB758D"/>
    <w:rsid w:val="00B97D71"/>
    <w:rsid w:val="00BE73D7"/>
    <w:rsid w:val="00C1549F"/>
    <w:rsid w:val="00C84F12"/>
    <w:rsid w:val="00CC682C"/>
    <w:rsid w:val="00CD3766"/>
    <w:rsid w:val="00DE3911"/>
    <w:rsid w:val="00E00030"/>
    <w:rsid w:val="00E13C35"/>
    <w:rsid w:val="00E31D17"/>
    <w:rsid w:val="00E32E53"/>
    <w:rsid w:val="00E469B1"/>
    <w:rsid w:val="00E979AD"/>
    <w:rsid w:val="00EB468F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FD15C9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6E631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E979AD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6E6315"/>
    <w:rPr>
      <w:rFonts w:ascii="Times New Roman" w:eastAsia="Times New Roman" w:hAnsi="Times New Roman" w:cs="Times New Roman"/>
      <w:b/>
      <w:bCs/>
      <w:sz w:val="27"/>
      <w:szCs w:val="27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lmnet.ir/article/30298946-21227/%D8%AA%D9%86%D9%88%D8%B9-%D9%81%D8%B1%D9%87%D9%86%DA%AF%DB%8C-%D8%AF%D8%B1-%DA%A9%D9%86%D9%88%D8%A7%D9%86%D8%B3%DB%8C%D9%88%D9%86%D9%87%D8%A7-%D9%88-%D8%A7%D8%B3%D9%86%D8%A7%D8%AF-%D8%AD%D9%82%D9%88%D9%82%DB%8C-%DB%8C%D9%88%D9%86%D8%B3%DA%A9%D9%88-%D9%88-%D8%AA%D8%A7%D8%AB%DB%8C%D8%B1-%D8%A2%D9%86-%D8%A8%D8%B1-%D9%82%D9%88%D8%A7%D9%86%DB%8C%D9%86-%D8%AF%D8%A7%D8%AE%D9%84%DB%8C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art</cp:lastModifiedBy>
  <cp:revision>2</cp:revision>
  <cp:lastPrinted>2026-06-27T06:00:00Z</cp:lastPrinted>
  <dcterms:created xsi:type="dcterms:W3CDTF">2026-06-27T06:01:00Z</dcterms:created>
  <dcterms:modified xsi:type="dcterms:W3CDTF">2026-06-27T06:01:00Z</dcterms:modified>
</cp:coreProperties>
</file>